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5309"/>
        <w:gridCol w:w="1950"/>
      </w:tblGrid>
      <w:tr w:rsidR="004970F1" w:rsidRPr="009753B3" w14:paraId="72CEC30C" w14:textId="77777777" w:rsidTr="004970F1">
        <w:trPr>
          <w:trHeight w:val="79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87CA" w14:textId="77777777" w:rsidR="004970F1" w:rsidRPr="009753B3" w:rsidRDefault="004970F1" w:rsidP="00497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B3">
              <w:rPr>
                <w:rFonts w:ascii="Times New Roman" w:hAnsi="Times New Roman"/>
                <w:sz w:val="20"/>
                <w:szCs w:val="20"/>
                <w:lang w:val="en-US"/>
              </w:rPr>
              <w:drawing>
                <wp:inline distT="0" distB="0" distL="0" distR="0" wp14:anchorId="011D9135" wp14:editId="66585CD1">
                  <wp:extent cx="533400" cy="704850"/>
                  <wp:effectExtent l="0" t="0" r="0" b="0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61A" w14:textId="77777777" w:rsidR="004970F1" w:rsidRPr="009753B3" w:rsidRDefault="004970F1" w:rsidP="004970F1">
            <w:pPr>
              <w:spacing w:before="60"/>
              <w:jc w:val="center"/>
              <w:rPr>
                <w:rFonts w:ascii="Times New Roman" w:hAnsi="Times New Roman"/>
                <w:b/>
                <w:spacing w:val="40"/>
                <w:sz w:val="20"/>
                <w:szCs w:val="20"/>
                <w:lang w:val="pt-BR"/>
              </w:rPr>
            </w:pPr>
            <w:r w:rsidRPr="009753B3">
              <w:rPr>
                <w:rFonts w:ascii="Times New Roman" w:hAnsi="Times New Roman"/>
                <w:b/>
                <w:spacing w:val="40"/>
                <w:sz w:val="20"/>
                <w:szCs w:val="20"/>
                <w:lang w:val="pt-BR"/>
              </w:rPr>
              <w:t>ROMÂNIA</w:t>
            </w:r>
          </w:p>
          <w:p w14:paraId="7BB2857D" w14:textId="77777777" w:rsidR="004970F1" w:rsidRPr="009753B3" w:rsidRDefault="004970F1" w:rsidP="004970F1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9753B3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JUDEŢUL TULCEA</w:t>
            </w:r>
          </w:p>
          <w:p w14:paraId="0AB808A5" w14:textId="77777777" w:rsidR="004970F1" w:rsidRPr="009753B3" w:rsidRDefault="004970F1" w:rsidP="004970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9753B3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CONSILIUL LOCAL AL COMUNEI</w:t>
            </w:r>
          </w:p>
          <w:p w14:paraId="51305BB6" w14:textId="77777777" w:rsidR="004970F1" w:rsidRPr="009753B3" w:rsidRDefault="004970F1" w:rsidP="00497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53B3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9753B3">
              <w:rPr>
                <w:rFonts w:ascii="Times New Roman" w:hAnsi="Times New Roman"/>
                <w:b/>
                <w:sz w:val="20"/>
                <w:szCs w:val="20"/>
              </w:rPr>
              <w:t>CEAMURLIA DE JOS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CFB9" w14:textId="77777777" w:rsidR="004970F1" w:rsidRPr="009753B3" w:rsidRDefault="004970F1" w:rsidP="00497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53B3">
              <w:rPr>
                <w:rFonts w:ascii="Times New Roman" w:hAnsi="Times New Roman"/>
                <w:b/>
                <w:sz w:val="20"/>
                <w:szCs w:val="20"/>
              </w:rPr>
              <w:t>STEMA UNITĂŢII ADMINISTRATIV-TERITORIALE</w:t>
            </w:r>
          </w:p>
        </w:tc>
      </w:tr>
    </w:tbl>
    <w:p w14:paraId="1FCA15E0" w14:textId="77777777" w:rsidR="00F11B6F" w:rsidRPr="009753B3" w:rsidRDefault="00F11B6F" w:rsidP="00F11B6F">
      <w:pPr>
        <w:jc w:val="center"/>
        <w:rPr>
          <w:rFonts w:ascii="Times New Roman" w:hAnsi="Times New Roman"/>
          <w:b/>
          <w:sz w:val="20"/>
          <w:szCs w:val="20"/>
          <w:u w:val="single"/>
          <w:lang w:val="pt-BR"/>
        </w:rPr>
      </w:pPr>
    </w:p>
    <w:p w14:paraId="0E585F2A" w14:textId="71EACE1C" w:rsidR="00256D87" w:rsidRPr="004970F1" w:rsidRDefault="00F11B6F" w:rsidP="00256D87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970F1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HOTARAREA Nr. </w:t>
      </w:r>
      <w:r w:rsidR="004970F1">
        <w:rPr>
          <w:rFonts w:ascii="Times New Roman" w:hAnsi="Times New Roman"/>
          <w:b/>
          <w:sz w:val="24"/>
          <w:szCs w:val="24"/>
          <w:u w:val="single"/>
          <w:lang w:val="pt-BR"/>
        </w:rPr>
        <w:t>77</w:t>
      </w:r>
      <w:r w:rsidRPr="004970F1">
        <w:rPr>
          <w:rFonts w:ascii="Times New Roman" w:hAnsi="Times New Roman"/>
          <w:b/>
          <w:sz w:val="24"/>
          <w:szCs w:val="24"/>
          <w:u w:val="single"/>
          <w:lang w:val="pt-BR"/>
        </w:rPr>
        <w:t>.</w:t>
      </w:r>
    </w:p>
    <w:p w14:paraId="6F477D63" w14:textId="03D51718" w:rsidR="00256D87" w:rsidRPr="004970F1" w:rsidRDefault="00256D87" w:rsidP="00811AA0">
      <w:pPr>
        <w:pStyle w:val="ListParagraph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4970F1">
        <w:rPr>
          <w:rFonts w:ascii="Times New Roman" w:hAnsi="Times New Roman" w:cs="Times New Roman"/>
          <w:sz w:val="24"/>
          <w:szCs w:val="24"/>
        </w:rPr>
        <w:t xml:space="preserve">privind </w:t>
      </w:r>
      <w:r w:rsidR="00811AA0" w:rsidRPr="004970F1">
        <w:rPr>
          <w:rFonts w:ascii="Times New Roman" w:hAnsi="Times New Roman" w:cs="Times New Roman"/>
          <w:sz w:val="24"/>
          <w:szCs w:val="24"/>
        </w:rPr>
        <w:t xml:space="preserve">modificarea </w:t>
      </w:r>
      <w:r w:rsidR="00873A94" w:rsidRPr="004970F1">
        <w:rPr>
          <w:rFonts w:ascii="Times New Roman" w:hAnsi="Times New Roman" w:cs="Times New Roman"/>
          <w:sz w:val="24"/>
          <w:szCs w:val="24"/>
        </w:rPr>
        <w:t xml:space="preserve">obligatiilor financiare rezultate din Acordul de </w:t>
      </w:r>
      <w:r w:rsidR="00811AA0" w:rsidRPr="004970F1">
        <w:rPr>
          <w:rFonts w:ascii="Times New Roman" w:hAnsi="Times New Roman" w:cs="Times New Roman"/>
          <w:sz w:val="24"/>
          <w:szCs w:val="24"/>
        </w:rPr>
        <w:t>cooperare pentru organizarea si exercitarea actiunilor si activitatilor Departamentului</w:t>
      </w:r>
      <w:r w:rsidR="00F11B6F" w:rsidRPr="004970F1">
        <w:rPr>
          <w:rFonts w:ascii="Times New Roman" w:hAnsi="Times New Roman" w:cs="Times New Roman"/>
          <w:sz w:val="24"/>
          <w:szCs w:val="24"/>
        </w:rPr>
        <w:t xml:space="preserve"> administrativ </w:t>
      </w:r>
      <w:r w:rsidR="00811AA0" w:rsidRPr="004970F1">
        <w:rPr>
          <w:rFonts w:ascii="Times New Roman" w:hAnsi="Times New Roman" w:cs="Times New Roman"/>
          <w:sz w:val="24"/>
          <w:szCs w:val="24"/>
        </w:rPr>
        <w:t xml:space="preserve">prin care se asigura satisfacerea nevoilor de utilitate si interes public </w:t>
      </w:r>
      <w:r w:rsidR="00F11B6F" w:rsidRPr="004970F1">
        <w:rPr>
          <w:rFonts w:ascii="Times New Roman" w:hAnsi="Times New Roman" w:cs="Times New Roman"/>
          <w:sz w:val="24"/>
          <w:szCs w:val="24"/>
        </w:rPr>
        <w:t>general al comunei Ceamurlia de Jos, judetul Tulcea</w:t>
      </w:r>
    </w:p>
    <w:p w14:paraId="7B1137D2" w14:textId="77777777" w:rsidR="00256D87" w:rsidRPr="004970F1" w:rsidRDefault="00256D87" w:rsidP="00256D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2CDEFC6" w14:textId="49D4FE24" w:rsidR="00F11B6F" w:rsidRPr="004970F1" w:rsidRDefault="00F11B6F" w:rsidP="00BA6DDB">
      <w:pPr>
        <w:ind w:firstLine="502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970F1">
        <w:rPr>
          <w:rFonts w:ascii="Times New Roman" w:hAnsi="Times New Roman"/>
          <w:sz w:val="24"/>
          <w:szCs w:val="24"/>
          <w:lang w:val="pt-BR"/>
        </w:rPr>
        <w:t>Consiliul local al comunei Ceamurlia de Jos, judetul Tulcea, intrunit in sedinta ordinara din data de 21.12.2020, legal constituita;</w:t>
      </w:r>
    </w:p>
    <w:p w14:paraId="41745FD0" w14:textId="77777777" w:rsidR="00F11B6F" w:rsidRPr="004970F1" w:rsidRDefault="00F11B6F" w:rsidP="004970F1">
      <w:pPr>
        <w:rPr>
          <w:rFonts w:ascii="Times New Roman" w:hAnsi="Times New Roman"/>
          <w:sz w:val="24"/>
          <w:szCs w:val="24"/>
        </w:rPr>
      </w:pPr>
      <w:r w:rsidRPr="004970F1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4970F1">
        <w:rPr>
          <w:rFonts w:ascii="Times New Roman" w:hAnsi="Times New Roman"/>
          <w:sz w:val="24"/>
          <w:szCs w:val="24"/>
        </w:rPr>
        <w:t>Avand in vedere:</w:t>
      </w:r>
    </w:p>
    <w:p w14:paraId="288C8315" w14:textId="77777777" w:rsidR="00F11B6F" w:rsidRPr="004970F1" w:rsidRDefault="00F11B6F" w:rsidP="004970F1">
      <w:pPr>
        <w:ind w:firstLine="708"/>
        <w:rPr>
          <w:rFonts w:ascii="Times New Roman" w:hAnsi="Times New Roman"/>
          <w:sz w:val="24"/>
          <w:szCs w:val="24"/>
        </w:rPr>
      </w:pPr>
      <w:r w:rsidRPr="004970F1">
        <w:rPr>
          <w:rFonts w:ascii="Times New Roman" w:hAnsi="Times New Roman"/>
          <w:sz w:val="24"/>
          <w:szCs w:val="24"/>
        </w:rPr>
        <w:t>- proiectul de hotarare prezentat de către dl. Stan Dumitru  primar al comunei Ceamurlia de Jos, judetul Tulcea, în calitatea sa de initiator precum si referatul de aprobare;</w:t>
      </w:r>
    </w:p>
    <w:p w14:paraId="318D9246" w14:textId="505CA684" w:rsidR="00F11B6F" w:rsidRPr="004970F1" w:rsidRDefault="00F11B6F" w:rsidP="004970F1">
      <w:pPr>
        <w:ind w:firstLine="708"/>
        <w:rPr>
          <w:rFonts w:ascii="Times New Roman" w:hAnsi="Times New Roman"/>
          <w:sz w:val="24"/>
          <w:szCs w:val="24"/>
          <w:lang w:val="pt-BR"/>
        </w:rPr>
      </w:pPr>
      <w:r w:rsidRPr="004970F1">
        <w:rPr>
          <w:rFonts w:ascii="Times New Roman" w:hAnsi="Times New Roman"/>
          <w:sz w:val="24"/>
          <w:szCs w:val="24"/>
        </w:rPr>
        <w:t>- raportul de specialitate al compartimentului contabilitate, impozite si taxe;</w:t>
      </w:r>
    </w:p>
    <w:p w14:paraId="1F315283" w14:textId="77777777" w:rsidR="00F11B6F" w:rsidRPr="004970F1" w:rsidRDefault="00F11B6F" w:rsidP="004970F1">
      <w:pPr>
        <w:rPr>
          <w:rFonts w:ascii="Times New Roman" w:hAnsi="Times New Roman"/>
          <w:sz w:val="24"/>
          <w:szCs w:val="24"/>
        </w:rPr>
      </w:pPr>
      <w:r w:rsidRPr="004970F1">
        <w:rPr>
          <w:rFonts w:ascii="Times New Roman" w:hAnsi="Times New Roman"/>
          <w:sz w:val="24"/>
          <w:szCs w:val="24"/>
          <w:lang w:val="pt-BR"/>
        </w:rPr>
        <w:tab/>
      </w:r>
      <w:r w:rsidRPr="004970F1">
        <w:rPr>
          <w:rFonts w:ascii="Times New Roman" w:hAnsi="Times New Roman"/>
          <w:color w:val="000000"/>
          <w:sz w:val="24"/>
          <w:szCs w:val="24"/>
        </w:rPr>
        <w:t>-</w:t>
      </w:r>
      <w:r w:rsidRPr="004970F1">
        <w:rPr>
          <w:rFonts w:ascii="Times New Roman" w:hAnsi="Times New Roman"/>
          <w:color w:val="000000"/>
          <w:sz w:val="24"/>
          <w:szCs w:val="24"/>
          <w:lang w:val="pt-BR"/>
        </w:rPr>
        <w:t xml:space="preserve">HCL nr. 11/21.07.2016 privind însusirea Acordului de cooperare </w:t>
      </w:r>
      <w:r w:rsidRPr="004970F1">
        <w:rPr>
          <w:rFonts w:ascii="Times New Roman" w:hAnsi="Times New Roman"/>
          <w:sz w:val="24"/>
          <w:szCs w:val="24"/>
          <w:lang w:val="pt-BR"/>
        </w:rPr>
        <w:t>pentru o</w:t>
      </w:r>
      <w:r w:rsidRPr="004970F1">
        <w:rPr>
          <w:rFonts w:ascii="Times New Roman" w:hAnsi="Times New Roman"/>
          <w:sz w:val="24"/>
          <w:szCs w:val="24"/>
        </w:rPr>
        <w:t>rganizarea şi exercitarea actiunilor si activitătilor Departamentului Administrativ prin care se asigură satisfacerea nevoilor de utilitate si interes public general al comunei Ceamurlia de Jos, judetul Tulcea;</w:t>
      </w:r>
    </w:p>
    <w:p w14:paraId="42371F37" w14:textId="77777777" w:rsidR="00F11B6F" w:rsidRPr="004970F1" w:rsidRDefault="00F11B6F" w:rsidP="004970F1">
      <w:pPr>
        <w:ind w:firstLine="708"/>
        <w:rPr>
          <w:rFonts w:ascii="Times New Roman" w:hAnsi="Times New Roman"/>
          <w:sz w:val="24"/>
          <w:szCs w:val="24"/>
        </w:rPr>
      </w:pPr>
      <w:r w:rsidRPr="004970F1">
        <w:rPr>
          <w:rFonts w:ascii="Times New Roman" w:hAnsi="Times New Roman"/>
          <w:sz w:val="24"/>
          <w:szCs w:val="24"/>
          <w:lang w:val="pt-BR"/>
        </w:rPr>
        <w:t>-avizele comisiilor de specialitate din cadrul consiliului local;</w:t>
      </w:r>
    </w:p>
    <w:p w14:paraId="49949298" w14:textId="5ABBF949" w:rsidR="00811AA0" w:rsidRPr="004970F1" w:rsidRDefault="00811AA0" w:rsidP="004970F1">
      <w:pPr>
        <w:ind w:firstLine="708"/>
        <w:rPr>
          <w:rFonts w:ascii="Times New Roman" w:hAnsi="Times New Roman"/>
          <w:sz w:val="24"/>
          <w:szCs w:val="24"/>
          <w:lang w:val="en-GB"/>
        </w:rPr>
      </w:pPr>
      <w:r w:rsidRPr="004970F1">
        <w:rPr>
          <w:rFonts w:ascii="Times New Roman" w:hAnsi="Times New Roman"/>
          <w:sz w:val="24"/>
          <w:szCs w:val="24"/>
          <w:lang w:val="en-GB"/>
        </w:rPr>
        <w:t>Ținând cont de prevederile</w:t>
      </w:r>
      <w:r w:rsidR="005D7327">
        <w:rPr>
          <w:rFonts w:ascii="Times New Roman" w:hAnsi="Times New Roman"/>
          <w:sz w:val="24"/>
          <w:szCs w:val="24"/>
          <w:lang w:val="en-GB"/>
        </w:rPr>
        <w:t>:</w:t>
      </w:r>
      <w:r w:rsidRPr="004970F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C1CE110" w14:textId="0F193B88" w:rsidR="00811AA0" w:rsidRPr="004970F1" w:rsidRDefault="004970F1" w:rsidP="004970F1">
      <w:pPr>
        <w:ind w:firstLine="708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</w:t>
      </w:r>
      <w:r w:rsidR="00811AA0" w:rsidRPr="004970F1">
        <w:rPr>
          <w:rFonts w:ascii="Times New Roman" w:hAnsi="Times New Roman"/>
          <w:sz w:val="24"/>
          <w:szCs w:val="24"/>
          <w:lang w:val="en-GB"/>
        </w:rPr>
        <w:t>art</w:t>
      </w:r>
      <w:r w:rsidR="00553835">
        <w:rPr>
          <w:rFonts w:ascii="Times New Roman" w:hAnsi="Times New Roman"/>
          <w:sz w:val="24"/>
          <w:szCs w:val="24"/>
          <w:lang w:val="en-GB"/>
        </w:rPr>
        <w:t>.</w:t>
      </w:r>
      <w:r w:rsidR="00811AA0" w:rsidRPr="004970F1">
        <w:rPr>
          <w:rFonts w:ascii="Times New Roman" w:hAnsi="Times New Roman"/>
          <w:sz w:val="24"/>
          <w:szCs w:val="24"/>
          <w:lang w:val="en-GB"/>
        </w:rPr>
        <w:t xml:space="preserve"> 35</w:t>
      </w:r>
      <w:r w:rsidR="00553835">
        <w:rPr>
          <w:rFonts w:ascii="Times New Roman" w:hAnsi="Times New Roman"/>
          <w:sz w:val="24"/>
          <w:szCs w:val="24"/>
          <w:lang w:val="en-GB"/>
        </w:rPr>
        <w:t>,</w:t>
      </w:r>
      <w:r w:rsidR="005D7327">
        <w:rPr>
          <w:rFonts w:ascii="Times New Roman" w:hAnsi="Times New Roman"/>
          <w:sz w:val="24"/>
          <w:szCs w:val="24"/>
          <w:lang w:val="en-GB"/>
        </w:rPr>
        <w:t xml:space="preserve"> alin.</w:t>
      </w:r>
      <w:r w:rsidR="00811AA0" w:rsidRPr="004970F1">
        <w:rPr>
          <w:rFonts w:ascii="Times New Roman" w:hAnsi="Times New Roman"/>
          <w:sz w:val="24"/>
          <w:szCs w:val="24"/>
          <w:lang w:val="en-GB"/>
        </w:rPr>
        <w:t>(6) din Legea 273/2006 privind finantele publice locale, cu modificarile si completarile ulterioare</w:t>
      </w:r>
      <w:r w:rsidR="009753B3">
        <w:rPr>
          <w:rFonts w:ascii="Times New Roman" w:hAnsi="Times New Roman"/>
          <w:sz w:val="24"/>
          <w:szCs w:val="24"/>
          <w:lang w:val="en-GB"/>
        </w:rPr>
        <w:t>;</w:t>
      </w:r>
    </w:p>
    <w:p w14:paraId="7B8E5192" w14:textId="002C4AC7" w:rsidR="00811AA0" w:rsidRPr="004970F1" w:rsidRDefault="004970F1" w:rsidP="004970F1">
      <w:pPr>
        <w:ind w:firstLine="708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Leg</w:t>
      </w:r>
      <w:r w:rsidR="005D7327">
        <w:rPr>
          <w:rFonts w:ascii="Times New Roman" w:hAnsi="Times New Roman"/>
          <w:sz w:val="24"/>
          <w:szCs w:val="24"/>
          <w:lang w:val="en-GB"/>
        </w:rPr>
        <w:t>ii nr.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53/2003 privind Codul muncii, cu modificarile si completarile ulterioare</w:t>
      </w:r>
    </w:p>
    <w:p w14:paraId="430E76D0" w14:textId="3E3D6C7D" w:rsidR="00157B4F" w:rsidRPr="004970F1" w:rsidRDefault="00553835" w:rsidP="00553835">
      <w:pPr>
        <w:ind w:firstLine="708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-S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tatutul</w:t>
      </w:r>
      <w:r w:rsidR="005D7327">
        <w:rPr>
          <w:rFonts w:ascii="Times New Roman" w:hAnsi="Times New Roman"/>
          <w:sz w:val="24"/>
          <w:szCs w:val="24"/>
          <w:lang w:val="en-GB"/>
        </w:rPr>
        <w:t>ui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Asociatiei Comunelor din Romania, precum si de cele ale Statutului Filialei Judetene Tulcea a Asociatiei Comunelor din Romania</w:t>
      </w:r>
    </w:p>
    <w:p w14:paraId="17F879D1" w14:textId="54BB112E" w:rsidR="00157B4F" w:rsidRPr="004970F1" w:rsidRDefault="004970F1" w:rsidP="004970F1">
      <w:pPr>
        <w:ind w:firstLine="708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art. 86, alin</w:t>
      </w:r>
      <w:r w:rsidR="005D7327">
        <w:rPr>
          <w:rFonts w:ascii="Times New Roman" w:hAnsi="Times New Roman"/>
          <w:sz w:val="24"/>
          <w:szCs w:val="24"/>
          <w:lang w:val="en-GB"/>
        </w:rPr>
        <w:t>.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(1), lit</w:t>
      </w:r>
      <w:r w:rsidR="005D7327">
        <w:rPr>
          <w:rFonts w:ascii="Times New Roman" w:hAnsi="Times New Roman"/>
          <w:sz w:val="24"/>
          <w:szCs w:val="24"/>
          <w:lang w:val="en-GB"/>
        </w:rPr>
        <w:t>.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D7327">
        <w:rPr>
          <w:rFonts w:ascii="Times New Roman" w:hAnsi="Times New Roman"/>
          <w:sz w:val="24"/>
          <w:szCs w:val="24"/>
          <w:lang w:val="en-GB"/>
        </w:rPr>
        <w:t>“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a</w:t>
      </w:r>
      <w:r w:rsidR="005D7327">
        <w:rPr>
          <w:rFonts w:ascii="Times New Roman" w:hAnsi="Times New Roman"/>
          <w:sz w:val="24"/>
          <w:szCs w:val="24"/>
          <w:lang w:val="en-GB"/>
        </w:rPr>
        <w:t>”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, art. 89</w:t>
      </w:r>
      <w:r w:rsidR="005D7327">
        <w:rPr>
          <w:rFonts w:ascii="Times New Roman" w:hAnsi="Times New Roman"/>
          <w:sz w:val="24"/>
          <w:szCs w:val="24"/>
          <w:lang w:val="en-GB"/>
        </w:rPr>
        <w:t>,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D7327">
        <w:rPr>
          <w:rFonts w:ascii="Times New Roman" w:hAnsi="Times New Roman"/>
          <w:sz w:val="24"/>
          <w:szCs w:val="24"/>
          <w:lang w:val="en-GB"/>
        </w:rPr>
        <w:t>alin.(3), art. 129, alin.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(2)</w:t>
      </w:r>
      <w:r w:rsidR="005D7327">
        <w:rPr>
          <w:rFonts w:ascii="Times New Roman" w:hAnsi="Times New Roman"/>
          <w:sz w:val="24"/>
          <w:szCs w:val="24"/>
          <w:lang w:val="en-GB"/>
        </w:rPr>
        <w:t>, lit.”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e</w:t>
      </w:r>
      <w:r w:rsidR="005D7327">
        <w:rPr>
          <w:rFonts w:ascii="Times New Roman" w:hAnsi="Times New Roman"/>
          <w:sz w:val="24"/>
          <w:szCs w:val="24"/>
          <w:lang w:val="en-GB"/>
        </w:rPr>
        <w:t>” și  alin.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(9)</w:t>
      </w:r>
      <w:r w:rsidR="005D7327">
        <w:rPr>
          <w:rFonts w:ascii="Times New Roman" w:hAnsi="Times New Roman"/>
          <w:sz w:val="24"/>
          <w:szCs w:val="24"/>
          <w:lang w:val="en-GB"/>
        </w:rPr>
        <w:t>,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lit</w:t>
      </w:r>
      <w:r w:rsidR="005D7327">
        <w:rPr>
          <w:rFonts w:ascii="Times New Roman" w:hAnsi="Times New Roman"/>
          <w:sz w:val="24"/>
          <w:szCs w:val="24"/>
          <w:lang w:val="en-GB"/>
        </w:rPr>
        <w:t>.”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c</w:t>
      </w:r>
      <w:r w:rsidR="005D7327">
        <w:rPr>
          <w:rFonts w:ascii="Times New Roman" w:hAnsi="Times New Roman"/>
          <w:sz w:val="24"/>
          <w:szCs w:val="24"/>
          <w:lang w:val="en-GB"/>
        </w:rPr>
        <w:t>”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din Ordonanta de urgenta nr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57</w:t>
      </w:r>
      <w:r>
        <w:rPr>
          <w:rFonts w:ascii="Times New Roman" w:hAnsi="Times New Roman"/>
          <w:sz w:val="24"/>
          <w:szCs w:val="24"/>
          <w:lang w:val="en-GB"/>
        </w:rPr>
        <w:t>/2019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privind Codul administrativ</w:t>
      </w:r>
      <w:r w:rsidRPr="004970F1">
        <w:rPr>
          <w:rFonts w:ascii="Times New Roman" w:hAnsi="Times New Roman"/>
          <w:sz w:val="24"/>
          <w:szCs w:val="24"/>
          <w:lang w:val="en-GB"/>
        </w:rPr>
        <w:t xml:space="preserve"> modific</w:t>
      </w:r>
      <w:r w:rsidR="00E178D1">
        <w:rPr>
          <w:rFonts w:ascii="Times New Roman" w:hAnsi="Times New Roman"/>
          <w:sz w:val="24"/>
          <w:szCs w:val="24"/>
          <w:lang w:val="en-GB"/>
        </w:rPr>
        <w:t>ata și complet</w:t>
      </w:r>
      <w:r w:rsidR="000258FB">
        <w:rPr>
          <w:rFonts w:ascii="Times New Roman" w:hAnsi="Times New Roman"/>
          <w:sz w:val="24"/>
          <w:szCs w:val="24"/>
          <w:lang w:val="en-GB"/>
        </w:rPr>
        <w:t>ata</w:t>
      </w:r>
      <w:r>
        <w:rPr>
          <w:rFonts w:ascii="Times New Roman" w:hAnsi="Times New Roman"/>
          <w:sz w:val="24"/>
          <w:szCs w:val="24"/>
          <w:lang w:val="en-GB"/>
        </w:rPr>
        <w:t>;</w:t>
      </w:r>
    </w:p>
    <w:p w14:paraId="579104BB" w14:textId="79243DD9" w:rsidR="00157B4F" w:rsidRPr="00157B4F" w:rsidRDefault="004970F1" w:rsidP="004970F1">
      <w:pPr>
        <w:ind w:firstLine="708"/>
        <w:rPr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n temeiu</w:t>
      </w:r>
      <w:r w:rsidR="005D7327">
        <w:rPr>
          <w:rFonts w:ascii="Times New Roman" w:hAnsi="Times New Roman"/>
          <w:sz w:val="24"/>
          <w:szCs w:val="24"/>
          <w:lang w:val="en-GB"/>
        </w:rPr>
        <w:t>l dispozitiilor art. 139 alin.</w:t>
      </w:r>
      <w:r>
        <w:rPr>
          <w:rFonts w:ascii="Times New Roman" w:hAnsi="Times New Roman"/>
          <w:sz w:val="24"/>
          <w:szCs w:val="24"/>
          <w:lang w:val="en-GB"/>
        </w:rPr>
        <w:t xml:space="preserve">(3) si 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>art. 196 alin. (1)</w:t>
      </w:r>
      <w:r>
        <w:rPr>
          <w:rFonts w:ascii="Times New Roman" w:hAnsi="Times New Roman"/>
          <w:sz w:val="24"/>
          <w:szCs w:val="24"/>
          <w:lang w:val="en-GB"/>
        </w:rPr>
        <w:t>,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lit. ″a″ din Ordonanța de urgență nr.57/2019 </w:t>
      </w:r>
      <w:r>
        <w:rPr>
          <w:rFonts w:ascii="Times New Roman" w:hAnsi="Times New Roman"/>
          <w:sz w:val="24"/>
          <w:szCs w:val="24"/>
          <w:lang w:val="en-GB"/>
        </w:rPr>
        <w:t>privind</w:t>
      </w:r>
      <w:r w:rsidR="00157B4F" w:rsidRPr="004970F1">
        <w:rPr>
          <w:rFonts w:ascii="Times New Roman" w:hAnsi="Times New Roman"/>
          <w:sz w:val="24"/>
          <w:szCs w:val="24"/>
          <w:lang w:val="en-GB"/>
        </w:rPr>
        <w:t xml:space="preserve"> Codul Administrativ, cu modificările și completările ulterioare</w:t>
      </w:r>
      <w:r w:rsidR="00157B4F" w:rsidRPr="00157B4F">
        <w:rPr>
          <w:lang w:val="en-GB"/>
        </w:rPr>
        <w:t>;</w:t>
      </w:r>
    </w:p>
    <w:p w14:paraId="63FBE4A2" w14:textId="77777777" w:rsidR="00157B4F" w:rsidRPr="00157B4F" w:rsidRDefault="00157B4F" w:rsidP="00157B4F">
      <w:pPr>
        <w:ind w:left="-142" w:hanging="142"/>
        <w:jc w:val="both"/>
        <w:rPr>
          <w:rFonts w:ascii="Times New Roman" w:eastAsia="Lucida Sans Unicode" w:hAnsi="Times New Roman"/>
          <w:color w:val="000000"/>
          <w:spacing w:val="-4"/>
          <w:sz w:val="24"/>
          <w:szCs w:val="24"/>
        </w:rPr>
      </w:pPr>
    </w:p>
    <w:p w14:paraId="087F6820" w14:textId="76AAE011" w:rsidR="00256D87" w:rsidRDefault="00256D87" w:rsidP="00157B4F">
      <w:pPr>
        <w:ind w:left="-142" w:hanging="142"/>
        <w:jc w:val="center"/>
        <w:rPr>
          <w:rFonts w:ascii="Times New Roman" w:eastAsia="Lucida Sans Unicode" w:hAnsi="Times New Roman"/>
          <w:b/>
          <w:color w:val="000000"/>
          <w:spacing w:val="-4"/>
          <w:sz w:val="24"/>
          <w:szCs w:val="24"/>
        </w:rPr>
      </w:pPr>
      <w:r w:rsidRPr="00157B4F">
        <w:rPr>
          <w:rFonts w:ascii="Times New Roman" w:eastAsia="Lucida Sans Unicode" w:hAnsi="Times New Roman"/>
          <w:b/>
          <w:color w:val="000000"/>
          <w:spacing w:val="-4"/>
          <w:sz w:val="24"/>
          <w:szCs w:val="24"/>
        </w:rPr>
        <w:t>H o t ă r ă ș t e:</w:t>
      </w:r>
    </w:p>
    <w:p w14:paraId="1779706C" w14:textId="77777777" w:rsidR="00157B4F" w:rsidRPr="00157B4F" w:rsidRDefault="00157B4F" w:rsidP="00157B4F">
      <w:pPr>
        <w:ind w:left="-142" w:hanging="142"/>
        <w:jc w:val="center"/>
        <w:rPr>
          <w:rFonts w:ascii="Times New Roman" w:hAnsi="Times New Roman"/>
          <w:b/>
          <w:sz w:val="24"/>
          <w:szCs w:val="24"/>
        </w:rPr>
      </w:pPr>
    </w:p>
    <w:p w14:paraId="4484F2F3" w14:textId="246A8A4E" w:rsidR="00CA2E66" w:rsidRDefault="00E178D1" w:rsidP="004970F1">
      <w:pPr>
        <w:ind w:firstLine="708"/>
        <w:rPr>
          <w:rFonts w:ascii="Times New Roman" w:hAnsi="Times New Roman"/>
          <w:sz w:val="24"/>
          <w:szCs w:val="24"/>
        </w:rPr>
      </w:pPr>
      <w:r w:rsidRPr="00E178D1">
        <w:rPr>
          <w:rFonts w:ascii="Times New Roman" w:hAnsi="Times New Roman"/>
          <w:b/>
          <w:sz w:val="24"/>
          <w:szCs w:val="24"/>
          <w:u w:val="single"/>
        </w:rPr>
        <w:t>Art.</w:t>
      </w:r>
      <w:r w:rsidR="00CA2E66" w:rsidRPr="00E178D1">
        <w:rPr>
          <w:rFonts w:ascii="Times New Roman" w:hAnsi="Times New Roman"/>
          <w:b/>
          <w:sz w:val="24"/>
          <w:szCs w:val="24"/>
          <w:u w:val="single"/>
        </w:rPr>
        <w:t>1</w:t>
      </w:r>
      <w:r w:rsidRPr="00E178D1">
        <w:rPr>
          <w:rFonts w:ascii="Times New Roman" w:hAnsi="Times New Roman"/>
          <w:b/>
          <w:sz w:val="24"/>
          <w:szCs w:val="24"/>
          <w:u w:val="single"/>
        </w:rPr>
        <w:t>.</w:t>
      </w:r>
      <w:r w:rsidR="00256D87" w:rsidRPr="00CA2E66">
        <w:rPr>
          <w:rFonts w:ascii="Times New Roman" w:hAnsi="Times New Roman"/>
          <w:sz w:val="24"/>
          <w:szCs w:val="24"/>
        </w:rPr>
        <w:t xml:space="preserve"> Se aprobă </w:t>
      </w:r>
      <w:r w:rsidR="00CA2E66">
        <w:rPr>
          <w:rFonts w:ascii="Times New Roman" w:hAnsi="Times New Roman"/>
          <w:sz w:val="24"/>
          <w:szCs w:val="24"/>
        </w:rPr>
        <w:t>modif</w:t>
      </w:r>
      <w:r w:rsidR="009753B3">
        <w:rPr>
          <w:rFonts w:ascii="Times New Roman" w:hAnsi="Times New Roman"/>
          <w:sz w:val="24"/>
          <w:szCs w:val="24"/>
        </w:rPr>
        <w:t>i</w:t>
      </w:r>
      <w:r w:rsidR="00CA2E66">
        <w:rPr>
          <w:rFonts w:ascii="Times New Roman" w:hAnsi="Times New Roman"/>
          <w:sz w:val="24"/>
          <w:szCs w:val="24"/>
        </w:rPr>
        <w:t>carea obligatiilor financiare rezultate din Acordul de cooperare pentru departamentul</w:t>
      </w:r>
      <w:r w:rsidR="00873A94">
        <w:rPr>
          <w:rFonts w:ascii="Times New Roman" w:hAnsi="Times New Roman"/>
          <w:sz w:val="24"/>
          <w:szCs w:val="24"/>
        </w:rPr>
        <w:t xml:space="preserve"> administrativ</w:t>
      </w:r>
      <w:r w:rsidR="00CA2E66">
        <w:rPr>
          <w:rFonts w:ascii="Times New Roman" w:hAnsi="Times New Roman"/>
          <w:sz w:val="24"/>
          <w:szCs w:val="24"/>
        </w:rPr>
        <w:t xml:space="preserve">, </w:t>
      </w:r>
      <w:r w:rsidR="009753B3">
        <w:rPr>
          <w:rFonts w:ascii="Times New Roman" w:hAnsi="Times New Roman"/>
          <w:sz w:val="24"/>
          <w:szCs w:val="24"/>
        </w:rPr>
        <w:t>cu</w:t>
      </w:r>
      <w:r w:rsidR="00CA2E66">
        <w:rPr>
          <w:rFonts w:ascii="Times New Roman" w:hAnsi="Times New Roman"/>
          <w:sz w:val="24"/>
          <w:szCs w:val="24"/>
        </w:rPr>
        <w:t xml:space="preserve"> valoarea  de</w:t>
      </w:r>
      <w:r w:rsidR="009753B3">
        <w:rPr>
          <w:rFonts w:ascii="Times New Roman" w:hAnsi="Times New Roman"/>
          <w:sz w:val="24"/>
          <w:szCs w:val="24"/>
        </w:rPr>
        <w:t xml:space="preserve"> 18.232 </w:t>
      </w:r>
      <w:r w:rsidR="004970F1">
        <w:rPr>
          <w:rFonts w:ascii="Times New Roman" w:hAnsi="Times New Roman"/>
          <w:sz w:val="24"/>
          <w:szCs w:val="24"/>
        </w:rPr>
        <w:t>lei</w:t>
      </w:r>
      <w:r w:rsidR="009753B3">
        <w:rPr>
          <w:rFonts w:ascii="Times New Roman" w:hAnsi="Times New Roman"/>
          <w:sz w:val="24"/>
          <w:szCs w:val="24"/>
        </w:rPr>
        <w:t>/luna</w:t>
      </w:r>
      <w:r w:rsidR="004970F1">
        <w:rPr>
          <w:rFonts w:ascii="Times New Roman" w:hAnsi="Times New Roman"/>
          <w:sz w:val="24"/>
          <w:szCs w:val="24"/>
        </w:rPr>
        <w:t>.</w:t>
      </w:r>
    </w:p>
    <w:p w14:paraId="7D6EA059" w14:textId="336A9551" w:rsidR="00256D87" w:rsidRDefault="00E178D1" w:rsidP="004970F1">
      <w:pPr>
        <w:ind w:firstLine="708"/>
        <w:rPr>
          <w:rFonts w:ascii="Times New Roman" w:hAnsi="Times New Roman"/>
          <w:sz w:val="24"/>
          <w:szCs w:val="24"/>
        </w:rPr>
      </w:pPr>
      <w:r w:rsidRPr="00E178D1">
        <w:rPr>
          <w:rFonts w:ascii="Times New Roman" w:hAnsi="Times New Roman"/>
          <w:b/>
          <w:sz w:val="24"/>
          <w:szCs w:val="24"/>
          <w:u w:val="single"/>
        </w:rPr>
        <w:t>Art.</w:t>
      </w:r>
      <w:r w:rsidR="00CA2E66" w:rsidRPr="00E178D1">
        <w:rPr>
          <w:rFonts w:ascii="Times New Roman" w:hAnsi="Times New Roman"/>
          <w:b/>
          <w:sz w:val="24"/>
          <w:szCs w:val="24"/>
          <w:u w:val="single"/>
        </w:rPr>
        <w:t>2</w:t>
      </w:r>
      <w:r w:rsidRPr="00E178D1">
        <w:rPr>
          <w:rFonts w:ascii="Times New Roman" w:hAnsi="Times New Roman"/>
          <w:b/>
          <w:sz w:val="24"/>
          <w:szCs w:val="24"/>
          <w:u w:val="single"/>
        </w:rPr>
        <w:t>.</w:t>
      </w:r>
      <w:r w:rsidR="00CA2E66">
        <w:rPr>
          <w:rFonts w:ascii="Times New Roman" w:hAnsi="Times New Roman"/>
          <w:sz w:val="24"/>
          <w:szCs w:val="24"/>
        </w:rPr>
        <w:t xml:space="preserve"> Se aproba angajarea </w:t>
      </w:r>
      <w:r w:rsidR="000258FB">
        <w:rPr>
          <w:rFonts w:ascii="Times New Roman" w:hAnsi="Times New Roman"/>
          <w:sz w:val="24"/>
          <w:szCs w:val="24"/>
        </w:rPr>
        <w:t xml:space="preserve">a patru persoane, </w:t>
      </w:r>
      <w:r w:rsidR="00CA2E66">
        <w:rPr>
          <w:rFonts w:ascii="Times New Roman" w:hAnsi="Times New Roman"/>
          <w:sz w:val="24"/>
          <w:szCs w:val="24"/>
        </w:rPr>
        <w:t>in</w:t>
      </w:r>
      <w:r w:rsidR="00256D87" w:rsidRPr="00CA2E66">
        <w:rPr>
          <w:rFonts w:ascii="Times New Roman" w:hAnsi="Times New Roman"/>
          <w:sz w:val="24"/>
          <w:szCs w:val="24"/>
        </w:rPr>
        <w:t xml:space="preserve"> funcția de </w:t>
      </w:r>
      <w:r w:rsidR="004970F1">
        <w:rPr>
          <w:rFonts w:ascii="Times New Roman" w:hAnsi="Times New Roman"/>
          <w:sz w:val="24"/>
          <w:szCs w:val="24"/>
        </w:rPr>
        <w:t xml:space="preserve">paznic, </w:t>
      </w:r>
      <w:r w:rsidR="00256D87" w:rsidRPr="00CA2E66">
        <w:rPr>
          <w:rFonts w:ascii="Times New Roman" w:hAnsi="Times New Roman"/>
          <w:sz w:val="24"/>
          <w:szCs w:val="24"/>
        </w:rPr>
        <w:t xml:space="preserve">pe o perioadă </w:t>
      </w:r>
      <w:r w:rsidR="00CA2E66">
        <w:rPr>
          <w:rFonts w:ascii="Times New Roman" w:hAnsi="Times New Roman"/>
          <w:sz w:val="24"/>
          <w:szCs w:val="24"/>
        </w:rPr>
        <w:t xml:space="preserve"> </w:t>
      </w:r>
      <w:r w:rsidR="00256D87" w:rsidRPr="00CA2E66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12</w:t>
      </w:r>
      <w:r w:rsidR="009753B3">
        <w:rPr>
          <w:rFonts w:ascii="Times New Roman" w:hAnsi="Times New Roman"/>
          <w:sz w:val="24"/>
          <w:szCs w:val="24"/>
        </w:rPr>
        <w:t xml:space="preserve"> luni</w:t>
      </w:r>
      <w:r w:rsidR="00256D87" w:rsidRPr="00CA2E66">
        <w:rPr>
          <w:rFonts w:ascii="Times New Roman" w:hAnsi="Times New Roman"/>
          <w:sz w:val="24"/>
          <w:szCs w:val="24"/>
        </w:rPr>
        <w:t xml:space="preserve">, cu un salariu brut de </w:t>
      </w:r>
      <w:r>
        <w:rPr>
          <w:rFonts w:ascii="Times New Roman" w:hAnsi="Times New Roman"/>
          <w:sz w:val="24"/>
          <w:szCs w:val="24"/>
        </w:rPr>
        <w:t>3300</w:t>
      </w:r>
      <w:r w:rsidR="009753B3">
        <w:rPr>
          <w:rFonts w:ascii="Times New Roman" w:hAnsi="Times New Roman"/>
          <w:sz w:val="24"/>
          <w:szCs w:val="24"/>
        </w:rPr>
        <w:t xml:space="preserve"> </w:t>
      </w:r>
      <w:r w:rsidR="00256D87" w:rsidRPr="00CA2E66">
        <w:rPr>
          <w:rFonts w:ascii="Times New Roman" w:hAnsi="Times New Roman"/>
          <w:sz w:val="24"/>
          <w:szCs w:val="24"/>
        </w:rPr>
        <w:t xml:space="preserve"> lei/lună</w:t>
      </w:r>
      <w:r w:rsidR="00CA2E66">
        <w:rPr>
          <w:rFonts w:ascii="Times New Roman" w:hAnsi="Times New Roman"/>
          <w:sz w:val="24"/>
          <w:szCs w:val="24"/>
        </w:rPr>
        <w:t xml:space="preserve">, </w:t>
      </w:r>
      <w:r w:rsidR="00FD618B">
        <w:rPr>
          <w:rFonts w:ascii="Times New Roman" w:hAnsi="Times New Roman"/>
          <w:sz w:val="24"/>
          <w:szCs w:val="24"/>
        </w:rPr>
        <w:t>cu normă</w:t>
      </w:r>
      <w:r w:rsidR="004970F1">
        <w:rPr>
          <w:rFonts w:ascii="Times New Roman" w:hAnsi="Times New Roman"/>
          <w:sz w:val="24"/>
          <w:szCs w:val="24"/>
        </w:rPr>
        <w:t xml:space="preserve"> intreaga</w:t>
      </w:r>
      <w:r w:rsidR="00FD61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la care se adauga 25% spor ore de noapte,</w:t>
      </w:r>
      <w:r w:rsidR="00FD6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rezultand un salariu brut de incadrare de 4125 lei/luna.</w:t>
      </w:r>
      <w:r w:rsidR="00256D87" w:rsidRPr="00CA2E66">
        <w:rPr>
          <w:rFonts w:ascii="Times New Roman" w:hAnsi="Times New Roman"/>
          <w:sz w:val="24"/>
          <w:szCs w:val="24"/>
        </w:rPr>
        <w:t xml:space="preserve"> </w:t>
      </w:r>
      <w:r w:rsidR="00CA2E66">
        <w:rPr>
          <w:rFonts w:ascii="Times New Roman" w:hAnsi="Times New Roman"/>
          <w:sz w:val="24"/>
          <w:szCs w:val="24"/>
        </w:rPr>
        <w:t xml:space="preserve"> </w:t>
      </w:r>
    </w:p>
    <w:p w14:paraId="6643E290" w14:textId="05F5BEAE" w:rsidR="00256D87" w:rsidRPr="00CA2E66" w:rsidRDefault="00E178D1" w:rsidP="004970F1">
      <w:pPr>
        <w:ind w:firstLine="708"/>
        <w:rPr>
          <w:rFonts w:ascii="Times New Roman" w:hAnsi="Times New Roman"/>
          <w:sz w:val="24"/>
          <w:szCs w:val="24"/>
        </w:rPr>
      </w:pPr>
      <w:r w:rsidRPr="00E178D1">
        <w:rPr>
          <w:rFonts w:ascii="Times New Roman" w:hAnsi="Times New Roman"/>
          <w:b/>
          <w:sz w:val="24"/>
          <w:szCs w:val="24"/>
          <w:u w:val="single"/>
        </w:rPr>
        <w:t>Art.3.</w:t>
      </w:r>
      <w:r w:rsidR="00256D87" w:rsidRPr="00CA2E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256D87" w:rsidRPr="00CA2E66">
        <w:rPr>
          <w:rFonts w:ascii="Times New Roman" w:hAnsi="Times New Roman"/>
          <w:sz w:val="24"/>
          <w:szCs w:val="24"/>
        </w:rPr>
        <w:t>rezenta hotărâre</w:t>
      </w:r>
      <w:r>
        <w:rPr>
          <w:rFonts w:ascii="Times New Roman" w:hAnsi="Times New Roman"/>
          <w:sz w:val="24"/>
          <w:szCs w:val="24"/>
        </w:rPr>
        <w:t xml:space="preserve"> va fi comunicat</w:t>
      </w:r>
      <w:r w:rsidR="008D3299" w:rsidRPr="00CA2E66">
        <w:rPr>
          <w:rFonts w:ascii="Times New Roman" w:hAnsi="Times New Roman"/>
          <w:sz w:val="24"/>
          <w:szCs w:val="24"/>
        </w:rPr>
        <w:t xml:space="preserve"> </w:t>
      </w:r>
      <w:r w:rsidR="008D3299" w:rsidRPr="00CA2E66">
        <w:rPr>
          <w:rFonts w:ascii="Times New Roman" w:hAnsi="Times New Roman"/>
          <w:bCs/>
          <w:sz w:val="24"/>
          <w:szCs w:val="24"/>
        </w:rPr>
        <w:t>Instituției Prefectului județul Tulcea</w:t>
      </w:r>
      <w:r w:rsidR="00256D87" w:rsidRPr="00CA2E66">
        <w:rPr>
          <w:rFonts w:ascii="Times New Roman" w:hAnsi="Times New Roman"/>
          <w:sz w:val="24"/>
          <w:szCs w:val="24"/>
        </w:rPr>
        <w:t xml:space="preserve"> </w:t>
      </w:r>
      <w:r w:rsidR="008D3299" w:rsidRPr="00CA2E66">
        <w:rPr>
          <w:rFonts w:ascii="Times New Roman" w:hAnsi="Times New Roman"/>
          <w:sz w:val="24"/>
          <w:szCs w:val="24"/>
        </w:rPr>
        <w:t xml:space="preserve">, </w:t>
      </w:r>
      <w:r w:rsidR="00256D87" w:rsidRPr="00CA2E66">
        <w:rPr>
          <w:rFonts w:ascii="Times New Roman" w:hAnsi="Times New Roman"/>
          <w:sz w:val="24"/>
          <w:szCs w:val="24"/>
        </w:rPr>
        <w:t>tuturor persoanelor şi instituţiilor interesate.</w:t>
      </w:r>
    </w:p>
    <w:p w14:paraId="5557A599" w14:textId="77777777" w:rsidR="00256D87" w:rsidRPr="00CA2E66" w:rsidRDefault="00256D87" w:rsidP="00CA2E66">
      <w:pPr>
        <w:rPr>
          <w:rFonts w:ascii="Times New Roman" w:hAnsi="Times New Roman"/>
          <w:sz w:val="24"/>
          <w:szCs w:val="24"/>
        </w:rPr>
      </w:pPr>
    </w:p>
    <w:p w14:paraId="632CF18D" w14:textId="48749B61" w:rsidR="00256D87" w:rsidRPr="00CA2E66" w:rsidRDefault="00E178D1" w:rsidP="000258F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Adoptată în ședința </w:t>
      </w:r>
      <w:r w:rsidR="00256D87" w:rsidRPr="00CA2E66">
        <w:rPr>
          <w:rFonts w:ascii="Times New Roman" w:hAnsi="Times New Roman"/>
          <w:sz w:val="24"/>
          <w:szCs w:val="24"/>
        </w:rPr>
        <w:t>din data de</w:t>
      </w:r>
      <w:r>
        <w:rPr>
          <w:rFonts w:ascii="Times New Roman" w:hAnsi="Times New Roman"/>
          <w:sz w:val="24"/>
          <w:szCs w:val="24"/>
        </w:rPr>
        <w:t xml:space="preserve"> 21.12.2023</w:t>
      </w:r>
      <w:r w:rsidR="00256D87" w:rsidRPr="00CA2E66">
        <w:rPr>
          <w:rFonts w:ascii="Times New Roman" w:hAnsi="Times New Roman"/>
          <w:sz w:val="24"/>
          <w:szCs w:val="24"/>
        </w:rPr>
        <w:t xml:space="preserve"> cu un număr de</w:t>
      </w:r>
      <w:r>
        <w:rPr>
          <w:rFonts w:ascii="Times New Roman" w:hAnsi="Times New Roman"/>
          <w:sz w:val="24"/>
          <w:szCs w:val="24"/>
        </w:rPr>
        <w:t xml:space="preserve"> 10</w:t>
      </w:r>
      <w:r w:rsidR="00256D87" w:rsidRPr="00CA2E66">
        <w:rPr>
          <w:rFonts w:ascii="Times New Roman" w:hAnsi="Times New Roman"/>
          <w:sz w:val="24"/>
          <w:szCs w:val="24"/>
        </w:rPr>
        <w:t xml:space="preserve"> voturi pentru, din</w:t>
      </w:r>
      <w:r>
        <w:rPr>
          <w:rFonts w:ascii="Times New Roman" w:hAnsi="Times New Roman"/>
          <w:sz w:val="24"/>
          <w:szCs w:val="24"/>
        </w:rPr>
        <w:t xml:space="preserve"> 11 consilieri in functie, 10</w:t>
      </w:r>
      <w:r w:rsidR="00256D87" w:rsidRPr="00CA2E66">
        <w:rPr>
          <w:rFonts w:ascii="Times New Roman" w:hAnsi="Times New Roman"/>
          <w:sz w:val="24"/>
          <w:szCs w:val="24"/>
        </w:rPr>
        <w:t xml:space="preserve"> consilieri prezenți.</w:t>
      </w:r>
    </w:p>
    <w:p w14:paraId="4E3B96AC" w14:textId="77777777" w:rsidR="00256D87" w:rsidRPr="00CA2E66" w:rsidRDefault="00256D87" w:rsidP="00CA2E66">
      <w:pPr>
        <w:rPr>
          <w:rFonts w:ascii="Times New Roman" w:hAnsi="Times New Roman"/>
          <w:sz w:val="24"/>
          <w:szCs w:val="24"/>
        </w:rPr>
      </w:pPr>
    </w:p>
    <w:p w14:paraId="0930E0B8" w14:textId="107BA368" w:rsidR="00256D87" w:rsidRPr="00CA2E66" w:rsidRDefault="00CA2E66" w:rsidP="00CA2E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5A0C998" w14:textId="77777777" w:rsidR="000258FB" w:rsidRDefault="000258FB" w:rsidP="000258FB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D519596" w14:textId="2BC23CBC" w:rsidR="000258FB" w:rsidRPr="000258FB" w:rsidRDefault="000258FB" w:rsidP="000258FB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258FB">
        <w:rPr>
          <w:rFonts w:ascii="Times New Roman" w:hAnsi="Times New Roman"/>
          <w:b/>
          <w:bCs/>
          <w:sz w:val="24"/>
          <w:szCs w:val="24"/>
          <w:lang w:val="it-IT"/>
        </w:rPr>
        <w:t xml:space="preserve">PREŞEDINTE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DE ŞEDINŢĂ,                    </w:t>
      </w:r>
      <w:r w:rsidRPr="000258FB">
        <w:rPr>
          <w:rFonts w:ascii="Times New Roman" w:hAnsi="Times New Roman"/>
          <w:b/>
          <w:bCs/>
          <w:sz w:val="24"/>
          <w:szCs w:val="24"/>
          <w:lang w:val="it-IT"/>
        </w:rPr>
        <w:t>Contrasemneaz</w:t>
      </w:r>
      <w:r w:rsidRPr="000258FB">
        <w:rPr>
          <w:rFonts w:ascii="Times New Roman" w:hAnsi="Times New Roman"/>
          <w:b/>
          <w:bCs/>
          <w:sz w:val="24"/>
          <w:szCs w:val="24"/>
        </w:rPr>
        <w:t xml:space="preserve">ă </w:t>
      </w:r>
      <w:r w:rsidRPr="000258FB">
        <w:rPr>
          <w:rFonts w:ascii="Times New Roman" w:hAnsi="Times New Roman"/>
          <w:b/>
          <w:bCs/>
          <w:sz w:val="24"/>
          <w:szCs w:val="24"/>
          <w:lang w:val="it-IT"/>
        </w:rPr>
        <w:t>pentru legalitate</w:t>
      </w:r>
      <w:r w:rsidRPr="000258FB">
        <w:rPr>
          <w:rFonts w:ascii="Times New Roman" w:hAnsi="Times New Roman"/>
          <w:b/>
          <w:bCs/>
          <w:sz w:val="24"/>
          <w:szCs w:val="24"/>
        </w:rPr>
        <w:t>,</w:t>
      </w:r>
    </w:p>
    <w:p w14:paraId="3DE49507" w14:textId="77777777" w:rsidR="000258FB" w:rsidRPr="000258FB" w:rsidRDefault="000258FB" w:rsidP="000258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258FB">
        <w:rPr>
          <w:rFonts w:ascii="Times New Roman" w:hAnsi="Times New Roman"/>
          <w:b/>
          <w:bCs/>
          <w:sz w:val="24"/>
          <w:szCs w:val="24"/>
          <w:lang w:val="pt-BR"/>
        </w:rPr>
        <w:t xml:space="preserve">                    Anane Gheorghe          </w:t>
      </w:r>
      <w:r w:rsidRPr="000258F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Secretar general,</w:t>
      </w:r>
    </w:p>
    <w:p w14:paraId="0535F900" w14:textId="77777777" w:rsidR="000258FB" w:rsidRPr="000258FB" w:rsidRDefault="000258FB" w:rsidP="000258F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szCs w:val="24"/>
          <w:lang w:val="pt-BR"/>
        </w:rPr>
      </w:pPr>
      <w:r w:rsidRPr="000258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258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258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258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258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258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258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258FB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0258FB">
        <w:rPr>
          <w:rFonts w:ascii="Times New Roman" w:hAnsi="Times New Roman"/>
          <w:b/>
          <w:bCs/>
          <w:sz w:val="24"/>
          <w:szCs w:val="24"/>
        </w:rPr>
        <w:tab/>
        <w:t xml:space="preserve">            Baroana Ion</w:t>
      </w:r>
    </w:p>
    <w:p w14:paraId="35E2A240" w14:textId="77777777" w:rsidR="007646AD" w:rsidRPr="00CA2E66" w:rsidRDefault="007646AD" w:rsidP="00CA2E66">
      <w:pPr>
        <w:rPr>
          <w:rFonts w:ascii="Times New Roman" w:hAnsi="Times New Roman"/>
          <w:sz w:val="24"/>
          <w:szCs w:val="24"/>
        </w:rPr>
      </w:pPr>
    </w:p>
    <w:sectPr w:rsidR="007646AD" w:rsidRPr="00CA2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F0C53" w14:textId="77777777" w:rsidR="007E6B48" w:rsidRDefault="007E6B48" w:rsidP="004853E4">
      <w:r>
        <w:separator/>
      </w:r>
    </w:p>
  </w:endnote>
  <w:endnote w:type="continuationSeparator" w:id="0">
    <w:p w14:paraId="65971114" w14:textId="77777777" w:rsidR="007E6B48" w:rsidRDefault="007E6B48" w:rsidP="0048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F694F" w14:textId="77777777" w:rsidR="007E6B48" w:rsidRDefault="007E6B48" w:rsidP="004853E4">
      <w:r>
        <w:separator/>
      </w:r>
    </w:p>
  </w:footnote>
  <w:footnote w:type="continuationSeparator" w:id="0">
    <w:p w14:paraId="7C794576" w14:textId="77777777" w:rsidR="007E6B48" w:rsidRDefault="007E6B48" w:rsidP="0048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02676"/>
    <w:multiLevelType w:val="hybridMultilevel"/>
    <w:tmpl w:val="CE38BB0E"/>
    <w:lvl w:ilvl="0" w:tplc="D4F69C26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E1A9A"/>
    <w:multiLevelType w:val="hybridMultilevel"/>
    <w:tmpl w:val="0EC05436"/>
    <w:lvl w:ilvl="0" w:tplc="4AFAB60A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6CC04976"/>
    <w:multiLevelType w:val="hybridMultilevel"/>
    <w:tmpl w:val="7FF6A49A"/>
    <w:lvl w:ilvl="0" w:tplc="612C2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AD"/>
    <w:rsid w:val="000258FB"/>
    <w:rsid w:val="00157B4F"/>
    <w:rsid w:val="001848ED"/>
    <w:rsid w:val="00256D87"/>
    <w:rsid w:val="002F58EE"/>
    <w:rsid w:val="003018E6"/>
    <w:rsid w:val="004853E4"/>
    <w:rsid w:val="004970F1"/>
    <w:rsid w:val="00553835"/>
    <w:rsid w:val="005D7327"/>
    <w:rsid w:val="006140BE"/>
    <w:rsid w:val="006E24A2"/>
    <w:rsid w:val="007646AD"/>
    <w:rsid w:val="007E6B48"/>
    <w:rsid w:val="00811AA0"/>
    <w:rsid w:val="00873A94"/>
    <w:rsid w:val="008D3299"/>
    <w:rsid w:val="009753B3"/>
    <w:rsid w:val="00B31789"/>
    <w:rsid w:val="00B92FB2"/>
    <w:rsid w:val="00BA6DDB"/>
    <w:rsid w:val="00CA2E66"/>
    <w:rsid w:val="00E178D1"/>
    <w:rsid w:val="00E57DC1"/>
    <w:rsid w:val="00F11B6F"/>
    <w:rsid w:val="00F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726F"/>
  <w15:chartTrackingRefBased/>
  <w15:docId w15:val="{51B3076D-A8DD-4924-BF02-4D141B9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D87"/>
    <w:pPr>
      <w:spacing w:after="0" w:line="240" w:lineRule="auto"/>
    </w:pPr>
    <w:rPr>
      <w:rFonts w:ascii="Bookman Old Style" w:eastAsia="Times New Roman" w:hAnsi="Bookman Old Style" w:cs="Times New Roman"/>
      <w:noProof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D87"/>
    <w:pPr>
      <w:spacing w:after="0" w:line="240" w:lineRule="auto"/>
    </w:pPr>
    <w:rPr>
      <w:rFonts w:ascii="Calibri" w:eastAsia="Times New Roman" w:hAnsi="Calibri" w:cs="Times New Roman"/>
      <w:kern w:val="0"/>
      <w:lang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256D87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53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3E4"/>
    <w:rPr>
      <w:rFonts w:ascii="Bookman Old Style" w:eastAsia="Times New Roman" w:hAnsi="Bookman Old Style" w:cs="Times New Roman"/>
      <w:noProof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53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3E4"/>
    <w:rPr>
      <w:rFonts w:ascii="Bookman Old Style" w:eastAsia="Times New Roman" w:hAnsi="Bookman Old Style" w:cs="Times New Roman"/>
      <w:noProof/>
      <w:kern w:val="0"/>
      <w:sz w:val="28"/>
      <w:szCs w:val="28"/>
      <w14:ligatures w14:val="none"/>
    </w:rPr>
  </w:style>
  <w:style w:type="paragraph" w:customStyle="1" w:styleId="Times-Roman-R">
    <w:name w:val="Times-Roman-R"/>
    <w:basedOn w:val="Normal"/>
    <w:next w:val="NormalIndent"/>
    <w:rsid w:val="00F11B6F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F11B6F"/>
    <w:pPr>
      <w:ind w:left="720"/>
    </w:pPr>
  </w:style>
  <w:style w:type="paragraph" w:customStyle="1" w:styleId="Listparagraf">
    <w:name w:val="Listă paragraf"/>
    <w:basedOn w:val="Normal"/>
    <w:uiPriority w:val="34"/>
    <w:qFormat/>
    <w:rsid w:val="00F11B6F"/>
    <w:pPr>
      <w:ind w:left="720"/>
      <w:contextualSpacing/>
    </w:pPr>
    <w:rPr>
      <w:rFonts w:ascii="Times New Roman" w:hAnsi="Times New Roman"/>
      <w:noProof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FB"/>
    <w:rPr>
      <w:rFonts w:ascii="Segoe UI" w:eastAsia="Times New Roman" w:hAnsi="Segoe UI" w:cs="Segoe UI"/>
      <w:noProof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Roxana-Florentina CIUFU</dc:creator>
  <cp:keywords/>
  <dc:description/>
  <cp:lastModifiedBy>User</cp:lastModifiedBy>
  <cp:revision>8</cp:revision>
  <cp:lastPrinted>2024-01-12T08:34:00Z</cp:lastPrinted>
  <dcterms:created xsi:type="dcterms:W3CDTF">2023-09-21T09:55:00Z</dcterms:created>
  <dcterms:modified xsi:type="dcterms:W3CDTF">2024-01-12T08:35:00Z</dcterms:modified>
</cp:coreProperties>
</file>